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Default="0018759C" w:rsidP="00094153">
      <w:pPr>
        <w:pStyle w:val="Documenttitle"/>
        <w:rPr>
          <w:sz w:val="52"/>
          <w:szCs w:val="52"/>
        </w:rPr>
      </w:pPr>
      <w:bookmarkStart w:id="0" w:name="OLE_LINK1"/>
      <w:bookmarkStart w:id="1" w:name="OLE_LINK2"/>
      <w:r>
        <w:rPr>
          <w:sz w:val="52"/>
          <w:szCs w:val="52"/>
        </w:rPr>
        <w:t xml:space="preserve">ePortfolio </w:t>
      </w:r>
      <w:r w:rsidR="007B2A8A">
        <w:rPr>
          <w:sz w:val="52"/>
          <w:szCs w:val="52"/>
        </w:rPr>
        <w:t>Testing</w:t>
      </w:r>
    </w:p>
    <w:p w:rsidR="007B2A8A" w:rsidRPr="007B2A8A" w:rsidRDefault="00F1237E" w:rsidP="007B2A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="007B2A8A">
        <w:rPr>
          <w:sz w:val="28"/>
          <w:szCs w:val="28"/>
        </w:rPr>
        <w:t>DENT5100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497487" w:rsidRPr="008B2528" w:rsidTr="005E0F60">
        <w:trPr>
          <w:trHeight w:val="284"/>
          <w:tblHeader/>
        </w:trPr>
        <w:tc>
          <w:tcPr>
            <w:tcW w:w="1710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Topic</w:t>
            </w:r>
          </w:p>
        </w:tc>
        <w:tc>
          <w:tcPr>
            <w:tcW w:w="7385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  <w:tc>
          <w:tcPr>
            <w:tcW w:w="1304" w:type="dxa"/>
            <w:shd w:val="clear" w:color="auto" w:fill="8CB800" w:themeFill="background2"/>
          </w:tcPr>
          <w:p w:rsidR="00AA3C0D" w:rsidRDefault="00AA3C0D" w:rsidP="00AA3C0D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Correct?</w:t>
            </w: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7385" w:type="dxa"/>
          </w:tcPr>
          <w:p w:rsidR="00AA3C0D" w:rsidRDefault="00AA3C0D" w:rsidP="006A00C6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work through the below steps to check your ePortfolio has been set up correctly.</w:t>
            </w:r>
          </w:p>
          <w:p w:rsidR="00AA3C0D" w:rsidRPr="008637FF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help with the testing please log a job with </w:t>
            </w:r>
            <w:hyperlink r:id="rId8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  <w:p w:rsidR="00AA3C0D" w:rsidRPr="00FE0428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take note of any issues and log a job with </w:t>
            </w:r>
            <w:hyperlink r:id="rId9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you need help resolving them.</w:t>
            </w:r>
          </w:p>
        </w:tc>
        <w:tc>
          <w:tcPr>
            <w:tcW w:w="1304" w:type="dxa"/>
          </w:tcPr>
          <w:p w:rsidR="00AA3C0D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FE0428">
              <w:rPr>
                <w:b/>
                <w:color w:val="FFFFFF" w:themeColor="background1"/>
                <w:sz w:val="20"/>
                <w:szCs w:val="20"/>
              </w:rPr>
              <w:t>Test accounts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Pr="00FE0428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385" w:type="dxa"/>
          </w:tcPr>
          <w:p w:rsidR="00461391" w:rsidRPr="00A920C8" w:rsidRDefault="00461391" w:rsidP="00461391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Set up two dummy student test accounts to use for testing using the external user’s tool. They should</w:t>
            </w:r>
            <w:r>
              <w:rPr>
                <w:sz w:val="20"/>
                <w:szCs w:val="20"/>
              </w:rPr>
              <w:t xml:space="preserve"> </w:t>
            </w:r>
            <w:r w:rsidRPr="00A920C8">
              <w:rPr>
                <w:sz w:val="20"/>
                <w:szCs w:val="20"/>
              </w:rPr>
              <w:t xml:space="preserve">have the surname </w:t>
            </w:r>
            <w:proofErr w:type="gramStart"/>
            <w:r w:rsidRPr="00461391">
              <w:rPr>
                <w:b/>
                <w:sz w:val="20"/>
                <w:szCs w:val="20"/>
              </w:rPr>
              <w:t>Dentistry</w:t>
            </w:r>
            <w:proofErr w:type="gramEnd"/>
            <w:r w:rsidRPr="00A920C8">
              <w:rPr>
                <w:sz w:val="20"/>
                <w:szCs w:val="20"/>
              </w:rPr>
              <w:t xml:space="preserve"> so they are easily identified as dummy test accounts.</w:t>
            </w:r>
          </w:p>
          <w:p w:rsidR="00461391" w:rsidRPr="00A920C8" w:rsidRDefault="00BC2887" w:rsidP="00461391">
            <w:pPr>
              <w:pStyle w:val="bulletlist"/>
              <w:rPr>
                <w:sz w:val="20"/>
                <w:szCs w:val="20"/>
              </w:rPr>
            </w:pPr>
            <w:hyperlink r:id="rId10" w:history="1">
              <w:r w:rsidR="00461391" w:rsidRPr="00267225">
                <w:rPr>
                  <w:rStyle w:val="Hyperlink"/>
                  <w:sz w:val="20"/>
                  <w:szCs w:val="20"/>
                </w:rPr>
                <w:t>https://elearning.uq.edu.au/guides/enrol-users/external-users-tool</w:t>
              </w:r>
            </w:hyperlink>
            <w:r w:rsidR="00461391">
              <w:rPr>
                <w:sz w:val="20"/>
                <w:szCs w:val="20"/>
              </w:rPr>
              <w:t xml:space="preserve"> </w:t>
            </w:r>
          </w:p>
          <w:p w:rsidR="00461391" w:rsidRPr="00A920C8" w:rsidRDefault="00461391" w:rsidP="00461391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Remember to enrol the dummy student</w:t>
            </w:r>
            <w:r>
              <w:rPr>
                <w:sz w:val="20"/>
                <w:szCs w:val="20"/>
              </w:rPr>
              <w:t>.</w:t>
            </w:r>
            <w:r w:rsidRPr="00A920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A920C8">
              <w:rPr>
                <w:sz w:val="20"/>
                <w:szCs w:val="20"/>
              </w:rPr>
              <w:t>est accounts will need be enroll</w:t>
            </w:r>
            <w:r>
              <w:rPr>
                <w:sz w:val="20"/>
                <w:szCs w:val="20"/>
              </w:rPr>
              <w:t xml:space="preserve">ed in all courses that you need </w:t>
            </w:r>
            <w:r w:rsidRPr="00A920C8">
              <w:rPr>
                <w:sz w:val="20"/>
                <w:szCs w:val="20"/>
              </w:rPr>
              <w:t xml:space="preserve">to test. Follow this guide but select the role of student: </w:t>
            </w:r>
            <w:hyperlink r:id="rId11" w:history="1">
              <w:r w:rsidRPr="00267225">
                <w:rPr>
                  <w:rStyle w:val="Hyperlink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A3C0D" w:rsidRPr="00FE0428" w:rsidRDefault="00461391" w:rsidP="00461391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 xml:space="preserve">Go directly to </w:t>
            </w:r>
            <w:hyperlink r:id="rId12" w:history="1">
              <w:r w:rsidRPr="00267225">
                <w:rPr>
                  <w:rStyle w:val="Hyperlink"/>
                  <w:sz w:val="20"/>
                  <w:szCs w:val="20"/>
                </w:rPr>
                <w:t>https://learn.uq.edu.au</w:t>
              </w:r>
            </w:hyperlink>
            <w:r>
              <w:rPr>
                <w:sz w:val="20"/>
                <w:szCs w:val="20"/>
              </w:rPr>
              <w:t xml:space="preserve"> to log in.</w:t>
            </w:r>
          </w:p>
        </w:tc>
        <w:tc>
          <w:tcPr>
            <w:tcW w:w="1304" w:type="dxa"/>
          </w:tcPr>
          <w:p w:rsidR="00AA3C0D" w:rsidRPr="000D61CC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Course Coordinator</w:t>
            </w:r>
          </w:p>
        </w:tc>
        <w:tc>
          <w:tcPr>
            <w:tcW w:w="7385" w:type="dxa"/>
          </w:tcPr>
          <w:p w:rsidR="00AA3C0D" w:rsidRPr="000D61CC" w:rsidRDefault="00AA3C0D" w:rsidP="006A00C6">
            <w:pPr>
              <w:pStyle w:val="bulletlist"/>
              <w:rPr>
                <w:sz w:val="20"/>
                <w:szCs w:val="20"/>
              </w:rPr>
            </w:pPr>
            <w:r w:rsidRPr="00FE0428">
              <w:rPr>
                <w:sz w:val="20"/>
                <w:szCs w:val="20"/>
              </w:rPr>
              <w:t xml:space="preserve">The following school staff have been set up with </w:t>
            </w:r>
            <w:r>
              <w:rPr>
                <w:sz w:val="20"/>
                <w:szCs w:val="20"/>
              </w:rPr>
              <w:t>course coordinator</w:t>
            </w:r>
            <w:r w:rsidRPr="00FE0428">
              <w:rPr>
                <w:sz w:val="20"/>
                <w:szCs w:val="20"/>
              </w:rPr>
              <w:t xml:space="preserve"> </w:t>
            </w:r>
            <w:r w:rsidRPr="000D61CC">
              <w:rPr>
                <w:sz w:val="20"/>
                <w:szCs w:val="20"/>
              </w:rPr>
              <w:t xml:space="preserve">accounts: </w:t>
            </w:r>
            <w:r w:rsidR="005C7F47">
              <w:rPr>
                <w:sz w:val="20"/>
                <w:szCs w:val="20"/>
              </w:rPr>
              <w:t>Sowmya Shetty</w:t>
            </w:r>
          </w:p>
          <w:p w:rsidR="00AA3C0D" w:rsidRPr="00FE0428" w:rsidRDefault="00AA3C0D" w:rsidP="006A00C6">
            <w:pPr>
              <w:pStyle w:val="bulletlist"/>
              <w:rPr>
                <w:b/>
                <w:sz w:val="20"/>
                <w:szCs w:val="20"/>
              </w:rPr>
            </w:pPr>
            <w:r w:rsidRPr="000D61CC">
              <w:rPr>
                <w:sz w:val="20"/>
                <w:szCs w:val="20"/>
              </w:rPr>
              <w:t>If you need additional staff to have course coordinator accounts follow the guide:</w:t>
            </w:r>
            <w:r>
              <w:t xml:space="preserve"> </w:t>
            </w:r>
            <w:r>
              <w:br/>
            </w:r>
            <w:hyperlink r:id="rId13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  <w:tc>
          <w:tcPr>
            <w:tcW w:w="1304" w:type="dxa"/>
          </w:tcPr>
          <w:p w:rsidR="00AA3C0D" w:rsidRPr="00FE0428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assessors</w:t>
            </w:r>
          </w:p>
        </w:tc>
        <w:tc>
          <w:tcPr>
            <w:tcW w:w="7385" w:type="dxa"/>
          </w:tcPr>
          <w:p w:rsidR="00AA3C0D" w:rsidRPr="00CF57AB" w:rsidRDefault="00AA3C0D" w:rsidP="006D2EE5">
            <w:pPr>
              <w:pStyle w:val="bulletlist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 xml:space="preserve">The following school staff have been set up with test external assessor accounts: </w:t>
            </w:r>
            <w:r w:rsidR="00D967EF">
              <w:rPr>
                <w:sz w:val="20"/>
                <w:szCs w:val="20"/>
              </w:rPr>
              <w:t>Sowmya Shetty</w:t>
            </w:r>
            <w:bookmarkStart w:id="2" w:name="_GoBack"/>
            <w:bookmarkEnd w:id="2"/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Name format: First Last – External i.e. Mary Smith – External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Email address (</w:t>
            </w:r>
            <w:proofErr w:type="spellStart"/>
            <w:r w:rsidRPr="00CF57AB">
              <w:rPr>
                <w:sz w:val="20"/>
                <w:szCs w:val="20"/>
              </w:rPr>
              <w:t>Eduroam</w:t>
            </w:r>
            <w:proofErr w:type="spellEnd"/>
            <w:r w:rsidRPr="00CF57AB">
              <w:rPr>
                <w:sz w:val="20"/>
                <w:szCs w:val="20"/>
              </w:rPr>
              <w:t xml:space="preserve"> format): </w:t>
            </w:r>
            <w:hyperlink r:id="rId14" w:history="1">
              <w:r w:rsidRPr="00CF57AB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  <w:r w:rsidRPr="00CF57AB">
              <w:rPr>
                <w:sz w:val="20"/>
                <w:szCs w:val="20"/>
              </w:rPr>
              <w:t xml:space="preserve"> i.e. </w:t>
            </w:r>
            <w:hyperlink r:id="rId15" w:history="1">
              <w:r w:rsidRPr="00CF57AB">
                <w:rPr>
                  <w:rStyle w:val="Hyperlink"/>
                  <w:sz w:val="20"/>
                  <w:szCs w:val="20"/>
                </w:rPr>
                <w:t>uqmsmith@uq.edu.au</w:t>
              </w:r>
            </w:hyperlink>
          </w:p>
          <w:p w:rsidR="00AA3C0D" w:rsidRPr="00FE0428" w:rsidRDefault="00AA3C0D" w:rsidP="00667465">
            <w:pPr>
              <w:pStyle w:val="bulletlist"/>
            </w:pPr>
            <w:r w:rsidRPr="00CF57AB">
              <w:rPr>
                <w:sz w:val="20"/>
                <w:szCs w:val="20"/>
              </w:rPr>
              <w:t>If you need additional staff to have test external assessor accounts follow the above formatting rules (DO NOT use standard UQ email address</w:t>
            </w:r>
            <w:r w:rsidR="00667465">
              <w:rPr>
                <w:sz w:val="20"/>
                <w:szCs w:val="20"/>
              </w:rPr>
              <w:t xml:space="preserve">es </w:t>
            </w:r>
            <w:r w:rsidR="00832E19">
              <w:rPr>
                <w:sz w:val="20"/>
                <w:szCs w:val="20"/>
              </w:rPr>
              <w:t xml:space="preserve">as </w:t>
            </w:r>
            <w:r w:rsidR="00667465">
              <w:rPr>
                <w:sz w:val="20"/>
                <w:szCs w:val="20"/>
              </w:rPr>
              <w:t>they will</w:t>
            </w:r>
            <w:r w:rsidRPr="00CF57AB">
              <w:rPr>
                <w:sz w:val="20"/>
                <w:szCs w:val="20"/>
              </w:rPr>
              <w:t xml:space="preserve"> be needed for</w:t>
            </w:r>
            <w:r w:rsidR="00667465">
              <w:rPr>
                <w:sz w:val="20"/>
                <w:szCs w:val="20"/>
              </w:rPr>
              <w:t xml:space="preserve"> assessor /</w:t>
            </w:r>
            <w:r w:rsidRPr="00CF57AB">
              <w:rPr>
                <w:sz w:val="20"/>
                <w:szCs w:val="20"/>
              </w:rPr>
              <w:t xml:space="preserve"> course coordinator account</w:t>
            </w:r>
            <w:r w:rsidR="00832E19">
              <w:rPr>
                <w:sz w:val="20"/>
                <w:szCs w:val="20"/>
              </w:rPr>
              <w:t>s</w:t>
            </w:r>
            <w:r w:rsidRPr="00CF57AB">
              <w:rPr>
                <w:sz w:val="20"/>
                <w:szCs w:val="20"/>
              </w:rPr>
              <w:t>) and the guide:</w:t>
            </w:r>
            <w:r>
              <w:t xml:space="preserve"> </w:t>
            </w:r>
            <w:r>
              <w:br/>
            </w:r>
            <w:hyperlink r:id="rId16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AA3C0D" w:rsidRPr="00CF57AB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Tr="005E0F60">
        <w:tc>
          <w:tcPr>
            <w:tcW w:w="9095" w:type="dxa"/>
            <w:gridSpan w:val="2"/>
            <w:shd w:val="clear" w:color="auto" w:fill="49075E" w:themeFill="text2"/>
          </w:tcPr>
          <w:p w:rsidR="00793638" w:rsidRPr="008E25C6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Learn.UQ (Blackboard) links</w:t>
            </w:r>
          </w:p>
        </w:tc>
        <w:tc>
          <w:tcPr>
            <w:tcW w:w="1304" w:type="dxa"/>
            <w:shd w:val="clear" w:color="auto" w:fill="49075E" w:themeFill="text2"/>
          </w:tcPr>
          <w:p w:rsidR="00793638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Tr="005E0F60">
        <w:trPr>
          <w:trHeight w:val="1137"/>
        </w:trPr>
        <w:tc>
          <w:tcPr>
            <w:tcW w:w="1710" w:type="dxa"/>
          </w:tcPr>
          <w:p w:rsidR="00793638" w:rsidRPr="00CF57AB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Learn.UQ (Blackboard).</w:t>
            </w:r>
          </w:p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your course.</w:t>
            </w:r>
          </w:p>
          <w:p w:rsidR="00793638" w:rsidRPr="00CF57AB" w:rsidRDefault="00793638" w:rsidP="006969C7">
            <w:pPr>
              <w:pStyle w:val="bulletlist"/>
            </w:pPr>
            <w:r w:rsidRPr="000E7185">
              <w:rPr>
                <w:sz w:val="20"/>
              </w:rPr>
              <w:t>Nav</w:t>
            </w:r>
            <w:r>
              <w:rPr>
                <w:sz w:val="20"/>
              </w:rPr>
              <w:t>igate to the Assessment folder (if you have moved your ePortfolio links please navigate to that location).</w:t>
            </w:r>
          </w:p>
        </w:tc>
        <w:tc>
          <w:tcPr>
            <w:tcW w:w="1304" w:type="dxa"/>
          </w:tcPr>
          <w:p w:rsidR="00793638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CF57AB" w:rsidTr="005E0F60">
        <w:trPr>
          <w:trHeight w:val="3308"/>
        </w:trPr>
        <w:tc>
          <w:tcPr>
            <w:tcW w:w="1710" w:type="dxa"/>
          </w:tcPr>
          <w:p w:rsidR="00793638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ePortfolio links</w:t>
            </w:r>
          </w:p>
        </w:tc>
        <w:tc>
          <w:tcPr>
            <w:tcW w:w="7385" w:type="dxa"/>
          </w:tcPr>
          <w:p w:rsidR="00793638" w:rsidRPr="00956582" w:rsidRDefault="00793638" w:rsidP="006969C7">
            <w:pPr>
              <w:pStyle w:val="bulletlist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Check the following: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Link titles match those in your ECP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Click on the down arrow next to Link heading and select Edit.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Ensure enable evaluation is set to Yes if you require a mark to be sent back to Grade Centre.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Confirm points possible is set to desired number.</w:t>
            </w:r>
          </w:p>
          <w:p w:rsidR="008026F2" w:rsidRPr="00F349AE" w:rsidRDefault="00F349AE" w:rsidP="00F349AE">
            <w:pPr>
              <w:pStyle w:val="ListBullet3"/>
              <w:rPr>
                <w:sz w:val="20"/>
                <w:szCs w:val="20"/>
              </w:rPr>
            </w:pPr>
            <w:r w:rsidRPr="00F349AE">
              <w:rPr>
                <w:sz w:val="20"/>
                <w:szCs w:val="20"/>
              </w:rPr>
              <w:t>If you are using a Grading Schema in Grade Centre to show the result with a text descriptor instead of a mark the point possible should be set to 100.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Choose if you wish the Grade Centre column to be visible to students. (Yes = students can see results in my grades, No = results hidden from students. This setting does not control release of results in the ePortfolio).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submit to save changes. </w:t>
            </w:r>
          </w:p>
        </w:tc>
        <w:tc>
          <w:tcPr>
            <w:tcW w:w="1304" w:type="dxa"/>
          </w:tcPr>
          <w:p w:rsidR="00793638" w:rsidRPr="00CF57AB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rPr>
          <w:trHeight w:val="3308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Instructions  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task instructions:</w:t>
            </w:r>
          </w:p>
          <w:p w:rsidR="00CE212A" w:rsidRPr="0095658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 xml:space="preserve">Click on the down arrow next to </w:t>
            </w:r>
            <w:r>
              <w:rPr>
                <w:sz w:val="20"/>
                <w:szCs w:val="20"/>
              </w:rPr>
              <w:t>the task instructions</w:t>
            </w:r>
            <w:r w:rsidRPr="00956582">
              <w:rPr>
                <w:sz w:val="20"/>
                <w:szCs w:val="20"/>
              </w:rPr>
              <w:t xml:space="preserve"> and select Edit.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task specific instructions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D33B6">
              <w:rPr>
                <w:b/>
                <w:sz w:val="20"/>
                <w:szCs w:val="20"/>
              </w:rPr>
              <w:t>DO NOT</w:t>
            </w:r>
            <w:r>
              <w:rPr>
                <w:sz w:val="20"/>
                <w:szCs w:val="20"/>
              </w:rPr>
              <w:t xml:space="preserve"> modify the Technical instructions and support details, if you think these need to be changed please let us know.</w:t>
            </w:r>
          </w:p>
          <w:p w:rsidR="00CE212A" w:rsidRPr="00956582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Click submit to save changes.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Table of Contents (TOC)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any ePortfolio link in your course.</w:t>
            </w:r>
          </w:p>
          <w:p w:rsidR="00CE212A" w:rsidRPr="00CF57AB" w:rsidRDefault="00CE212A" w:rsidP="00CE212A">
            <w:pPr>
              <w:pStyle w:val="bulletli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to:</w:t>
            </w:r>
            <w:r>
              <w:rPr>
                <w:b/>
                <w:sz w:val="20"/>
                <w:szCs w:val="20"/>
              </w:rPr>
              <w:t xml:space="preserve"> Menu &gt; Curriculum &gt; Table of Contents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on the required TOC and select </w:t>
            </w:r>
            <w:r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check</w:t>
            </w:r>
          </w:p>
        </w:tc>
        <w:tc>
          <w:tcPr>
            <w:tcW w:w="7385" w:type="dxa"/>
          </w:tcPr>
          <w:p w:rsidR="00CE212A" w:rsidRPr="00B65D1F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Check the following:</w:t>
            </w:r>
          </w:p>
          <w:p w:rsidR="00CE212A" w:rsidRPr="00B65D1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Correct Program / Major name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course codes (no course titles)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 xml:space="preserve">Correct assessment names </w:t>
            </w:r>
            <w:r>
              <w:rPr>
                <w:sz w:val="20"/>
                <w:szCs w:val="20"/>
              </w:rPr>
              <w:br/>
              <w:t>(same as ECP and similar tasks named consistently across all courses)</w:t>
            </w:r>
          </w:p>
          <w:p w:rsidR="00CE212A" w:rsidRPr="002C75A0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outcome names (if relevant) – outcome may be professional standards, competencies, learning objects, graduate attributes etc</w:t>
            </w:r>
          </w:p>
          <w:p w:rsidR="00CE212A" w:rsidRPr="00213E64" w:rsidRDefault="00CE212A" w:rsidP="00CE212A">
            <w:pPr>
              <w:pStyle w:val="BodyText"/>
              <w:rPr>
                <w:sz w:val="20"/>
                <w:szCs w:val="20"/>
              </w:rPr>
            </w:pPr>
            <w:r w:rsidRPr="00213E64">
              <w:rPr>
                <w:sz w:val="20"/>
                <w:szCs w:val="20"/>
              </w:rPr>
              <w:t xml:space="preserve">Guide: </w:t>
            </w:r>
            <w:hyperlink r:id="rId17" w:history="1">
              <w:r w:rsidRPr="00213E64">
                <w:rPr>
                  <w:rStyle w:val="Hyperlink"/>
                  <w:sz w:val="20"/>
                  <w:szCs w:val="20"/>
                </w:rPr>
                <w:t>Add and Edit Sections and Sub-Sections in Table of Contents</w:t>
              </w:r>
            </w:hyperlink>
            <w:r w:rsidRPr="0021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 xml:space="preserve">Settings </w:t>
            </w:r>
            <w:r>
              <w:rPr>
                <w:sz w:val="20"/>
                <w:szCs w:val="20"/>
              </w:rPr>
              <w:t>tab (above the TOC menu).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settings.</w:t>
            </w:r>
          </w:p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8" w:history="1">
              <w:r w:rsidRPr="00BD2260">
                <w:rPr>
                  <w:rStyle w:val="Hyperlink"/>
                  <w:sz w:val="20"/>
                  <w:szCs w:val="20"/>
                </w:rPr>
                <w:t>Edit Table of Contents settings</w:t>
              </w:r>
            </w:hyperlink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9095" w:type="dxa"/>
            <w:gridSpan w:val="2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  <w:r w:rsidRPr="00AA3C0D">
              <w:rPr>
                <w:b/>
              </w:rPr>
              <w:t>For each assessment task</w:t>
            </w:r>
          </w:p>
        </w:tc>
        <w:tc>
          <w:tcPr>
            <w:tcW w:w="1304" w:type="dxa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Edit Frame</w:t>
            </w:r>
            <w:r>
              <w:rPr>
                <w:sz w:val="20"/>
                <w:szCs w:val="20"/>
              </w:rPr>
              <w:t xml:space="preserve"> button.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/ edit the text</w:t>
            </w:r>
          </w:p>
          <w:p w:rsidR="00CE212A" w:rsidRPr="00A55CCE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Heading: </w:t>
            </w:r>
            <w:r>
              <w:rPr>
                <w:sz w:val="20"/>
                <w:szCs w:val="20"/>
              </w:rPr>
              <w:t xml:space="preserve"> Include very brief submission instructions. Uncheck </w:t>
            </w:r>
            <w:r>
              <w:rPr>
                <w:b/>
                <w:sz w:val="20"/>
                <w:szCs w:val="20"/>
              </w:rPr>
              <w:t>Include in Portfolio.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  <w:r w:rsidRPr="00677416">
              <w:rPr>
                <w:b/>
                <w:sz w:val="20"/>
                <w:szCs w:val="20"/>
              </w:rPr>
              <w:t xml:space="preserve">: </w:t>
            </w:r>
            <w:r w:rsidRPr="00677416">
              <w:rPr>
                <w:sz w:val="20"/>
                <w:szCs w:val="20"/>
              </w:rPr>
              <w:t>Instructions available in Blackboard / the ECP should not be repeated here. Include a simple one sentence description of the task.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Instructions: </w:t>
            </w:r>
            <w:r w:rsidRPr="00677416">
              <w:rPr>
                <w:sz w:val="20"/>
                <w:szCs w:val="20"/>
              </w:rPr>
              <w:t>These are displayed in a drop down box. General</w:t>
            </w:r>
            <w:r>
              <w:rPr>
                <w:sz w:val="20"/>
                <w:szCs w:val="20"/>
              </w:rPr>
              <w:t>ly</w:t>
            </w:r>
            <w:r w:rsidRPr="00677416">
              <w:rPr>
                <w:sz w:val="20"/>
                <w:szCs w:val="20"/>
              </w:rPr>
              <w:t xml:space="preserve"> the instructions are stored in Blackboard not the ePortfolio.</w:t>
            </w:r>
          </w:p>
          <w:p w:rsidR="00CE212A" w:rsidRPr="00213E64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9" w:history="1">
              <w:r w:rsidRPr="00213E64">
                <w:rPr>
                  <w:rStyle w:val="Hyperlink"/>
                  <w:sz w:val="20"/>
                  <w:szCs w:val="20"/>
                </w:rPr>
                <w:t>Add or edit Frames in a Table of Contents</w:t>
              </w:r>
            </w:hyperlink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Assessment instruments (rubrics)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Instrument links</w:t>
            </w:r>
            <w:r>
              <w:rPr>
                <w:sz w:val="20"/>
                <w:szCs w:val="20"/>
              </w:rPr>
              <w:t xml:space="preserve"> tab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name of the Assessment instrument.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3883A3FB" wp14:editId="2D3693B9">
                  <wp:extent cx="247619" cy="257143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Settings icon.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what is being submitted: Single page / Page and subpages / Whole Portfolio.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is a supplementary Assessment instrument note </w:t>
            </w:r>
            <w:proofErr w:type="spellStart"/>
            <w:r>
              <w:rPr>
                <w:sz w:val="20"/>
                <w:szCs w:val="20"/>
              </w:rPr>
              <w:t>it’s</w:t>
            </w:r>
            <w:proofErr w:type="spellEnd"/>
            <w:r>
              <w:rPr>
                <w:sz w:val="20"/>
                <w:szCs w:val="20"/>
              </w:rPr>
              <w:t xml:space="preserve"> name.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recommended to use the </w:t>
            </w:r>
            <w:r>
              <w:rPr>
                <w:b/>
                <w:sz w:val="20"/>
                <w:szCs w:val="20"/>
              </w:rPr>
              <w:t xml:space="preserve">Maximum submissions </w:t>
            </w:r>
            <w:r>
              <w:rPr>
                <w:sz w:val="20"/>
                <w:szCs w:val="20"/>
              </w:rPr>
              <w:t xml:space="preserve">as it can create issues if students repeat the course. 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also not recommended to use </w:t>
            </w:r>
            <w:r>
              <w:rPr>
                <w:b/>
                <w:sz w:val="20"/>
                <w:szCs w:val="20"/>
              </w:rPr>
              <w:t xml:space="preserve">Due date / Cut Off date </w:t>
            </w:r>
            <w:r>
              <w:rPr>
                <w:sz w:val="20"/>
                <w:szCs w:val="20"/>
              </w:rPr>
              <w:t>as you need to remember to change them every time a course is run.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Requirements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Content Requirements</w:t>
            </w:r>
            <w:r>
              <w:rPr>
                <w:sz w:val="20"/>
                <w:szCs w:val="20"/>
              </w:rPr>
              <w:t xml:space="preserve"> tab.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Note, students will not be able to submit work unless the Content Requirements are met.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1" w:history="1">
              <w:r w:rsidRPr="00200DBE">
                <w:rPr>
                  <w:rStyle w:val="Hyperlink"/>
                  <w:sz w:val="20"/>
                  <w:szCs w:val="20"/>
                </w:rPr>
                <w:t>Add and edit Content Requirements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Journal forms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forms</w:t>
            </w:r>
          </w:p>
        </w:tc>
        <w:tc>
          <w:tcPr>
            <w:tcW w:w="7385" w:type="dxa"/>
          </w:tcPr>
          <w:p w:rsidR="00CE212A" w:rsidRPr="00BD226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Forms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Left click on the required </w:t>
            </w:r>
            <w:r>
              <w:rPr>
                <w:sz w:val="20"/>
                <w:szCs w:val="20"/>
              </w:rPr>
              <w:t>journal form</w:t>
            </w:r>
            <w:r w:rsidRPr="00BD2260">
              <w:rPr>
                <w:sz w:val="20"/>
                <w:szCs w:val="20"/>
              </w:rPr>
              <w:t xml:space="preserve"> and select </w:t>
            </w:r>
            <w:r w:rsidRPr="00BD2260">
              <w:rPr>
                <w:b/>
                <w:sz w:val="20"/>
                <w:szCs w:val="20"/>
              </w:rPr>
              <w:t>Edit</w:t>
            </w:r>
            <w:r w:rsidRPr="00BD22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check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question text and relevant hint text (highlighted yellow).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type of field i.e. Multiple or single line textbox.</w:t>
            </w:r>
          </w:p>
          <w:p w:rsidR="00CE212A" w:rsidRPr="00213E64" w:rsidRDefault="00CE212A" w:rsidP="00CE212A">
            <w:pPr>
              <w:pStyle w:val="ListBullet2"/>
            </w:pPr>
            <w:r w:rsidRPr="002C75A0">
              <w:rPr>
                <w:sz w:val="20"/>
                <w:szCs w:val="20"/>
              </w:rPr>
              <w:t>Required fields i.e. Students must enter content into these fields before they can submit the work for marking.</w:t>
            </w:r>
          </w:p>
          <w:p w:rsidR="00CE212A" w:rsidRPr="00CF57AB" w:rsidRDefault="00CE212A" w:rsidP="00CE212A">
            <w:pPr>
              <w:pStyle w:val="BodyText"/>
            </w:pPr>
            <w:r w:rsidRPr="00BD2260">
              <w:t xml:space="preserve">Guide: </w:t>
            </w:r>
            <w:hyperlink r:id="rId22" w:history="1">
              <w:r w:rsidRPr="00BD2260">
                <w:rPr>
                  <w:rStyle w:val="Hyperlink"/>
                  <w:sz w:val="20"/>
                  <w:szCs w:val="20"/>
                </w:rPr>
                <w:t>Edit form builder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Assessment instruments (rubrics)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BD226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Assessment Instruments</w:t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mapping </w:t>
            </w:r>
            <w:r>
              <w:rPr>
                <w:b/>
                <w:sz w:val="20"/>
                <w:szCs w:val="20"/>
              </w:rPr>
              <w:br/>
              <w:t>(if relevant)</w:t>
            </w:r>
          </w:p>
        </w:tc>
        <w:tc>
          <w:tcPr>
            <w:tcW w:w="7385" w:type="dxa"/>
          </w:tcPr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relevant assessment instrument and select </w:t>
            </w:r>
            <w:r>
              <w:rPr>
                <w:b/>
                <w:sz w:val="20"/>
                <w:szCs w:val="20"/>
              </w:rPr>
              <w:t>View Linkages</w:t>
            </w:r>
          </w:p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links to outcomes (outcomes may be professional standards, competencies, learning objects, graduate attributes etc)</w:t>
            </w: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Instrument 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Left click relevant assessment instrument and select </w:t>
            </w:r>
            <w:r w:rsidRPr="009C7872">
              <w:rPr>
                <w:b/>
                <w:sz w:val="20"/>
                <w:szCs w:val="20"/>
              </w:rPr>
              <w:t xml:space="preserve">Edit </w:t>
            </w:r>
            <w:r w:rsidRPr="009C7872">
              <w:rPr>
                <w:sz w:val="20"/>
                <w:szCs w:val="20"/>
              </w:rPr>
              <w:t>and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Criteria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Performance level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Descriptors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Marks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Guide: </w:t>
            </w:r>
            <w:hyperlink r:id="rId23" w:history="1">
              <w:r w:rsidRPr="009C7872">
                <w:rPr>
                  <w:rStyle w:val="Hyperlink"/>
                  <w:sz w:val="20"/>
                  <w:szCs w:val="20"/>
                </w:rPr>
                <w:t>Create Assessment instrument</w:t>
              </w:r>
            </w:hyperlink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</w:t>
            </w:r>
          </w:p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results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Select the </w:t>
            </w:r>
            <w:r w:rsidRPr="009C7872">
              <w:rPr>
                <w:b/>
                <w:sz w:val="20"/>
                <w:szCs w:val="20"/>
              </w:rPr>
              <w:t>Settings tab</w:t>
            </w:r>
          </w:p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At the bottom of the page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The correct school has been selected.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release the student results all at the same time check the below settings have been selected:</w:t>
            </w:r>
          </w:p>
          <w:p w:rsidR="00CE212A" w:rsidRPr="00BC1367" w:rsidRDefault="00CE212A" w:rsidP="00CE212A">
            <w:pPr>
              <w:pStyle w:val="ListBullet3"/>
              <w:rPr>
                <w:sz w:val="20"/>
                <w:szCs w:val="20"/>
              </w:rPr>
            </w:pPr>
            <w:r w:rsidRPr="00E05B05">
              <w:rPr>
                <w:sz w:val="20"/>
                <w:szCs w:val="20"/>
              </w:rPr>
              <w:t xml:space="preserve">Decide if </w:t>
            </w:r>
            <w:r>
              <w:rPr>
                <w:sz w:val="20"/>
                <w:szCs w:val="20"/>
              </w:rPr>
              <w:t>you want to unable assessor to change individual student release options i.e. If the rest of the cohort’s results have been released already and a tutor is marking a later submission.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zh-CN"/>
              </w:rPr>
              <w:lastRenderedPageBreak/>
              <w:drawing>
                <wp:inline distT="0" distB="0" distL="0" distR="0" wp14:anchorId="21CDFB3F" wp14:editId="762C6DF6">
                  <wp:extent cx="4362450" cy="1669050"/>
                  <wp:effectExtent l="19050" t="19050" r="1905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019" cy="17362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Check the correct assessor selection method has been selected.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Chooses Assessor</w:t>
            </w:r>
            <w:r w:rsidRPr="009C7872">
              <w:rPr>
                <w:sz w:val="20"/>
                <w:szCs w:val="20"/>
              </w:rPr>
              <w:t>: Student enters the name of the UQ marker i.e. Their tutor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Work is Submitted to Assessor Pool</w:t>
            </w:r>
            <w:r w:rsidRPr="009C7872">
              <w:rPr>
                <w:sz w:val="20"/>
                <w:szCs w:val="20"/>
              </w:rPr>
              <w:t xml:space="preserve">: Work will automatically be sent to either one person (usually course coordinator) or randomly allocated to someone in the pool (i.e. a tutor). </w:t>
            </w:r>
            <w:r w:rsidRPr="009C7872">
              <w:rPr>
                <w:sz w:val="20"/>
                <w:szCs w:val="20"/>
              </w:rPr>
              <w:br/>
              <w:t xml:space="preserve">Note the name of the Assessor Pool to </w:t>
            </w:r>
            <w:r>
              <w:rPr>
                <w:sz w:val="20"/>
                <w:szCs w:val="20"/>
              </w:rPr>
              <w:t>later check the staff/s members in it.</w:t>
            </w:r>
          </w:p>
          <w:p w:rsidR="00CE212A" w:rsidRPr="009C7872" w:rsidRDefault="00CE212A" w:rsidP="00CE212A">
            <w:pPr>
              <w:pStyle w:val="ListBullet2"/>
              <w:rPr>
                <w:b/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Specifies External Assessor</w:t>
            </w:r>
            <w:r>
              <w:rPr>
                <w:sz w:val="20"/>
                <w:szCs w:val="20"/>
              </w:rPr>
              <w:t xml:space="preserve">: Student will enter the name of a non UQ marker (previously uploaded by staff) i.e.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supervisor, preceptor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6AA89C44" wp14:editId="617FDA82">
                  <wp:extent cx="4171950" cy="2152604"/>
                  <wp:effectExtent l="19050" t="19050" r="19050" b="196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81" cy="2190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Checking outcome sets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 w:rsidRPr="0040605D">
              <w:rPr>
                <w:b/>
                <w:sz w:val="20"/>
                <w:szCs w:val="20"/>
              </w:rPr>
              <w:t>Outcome Set</w:t>
            </w:r>
          </w:p>
        </w:tc>
        <w:tc>
          <w:tcPr>
            <w:tcW w:w="7385" w:type="dxa"/>
          </w:tcPr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Navigate to </w:t>
            </w:r>
            <w:r w:rsidRPr="0040605D">
              <w:rPr>
                <w:b/>
                <w:sz w:val="20"/>
                <w:szCs w:val="20"/>
              </w:rPr>
              <w:t>Menu &gt; Curriculum &gt; Outcome Sets</w:t>
            </w:r>
          </w:p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Left click relevant Outcome Set and select </w:t>
            </w:r>
            <w:r w:rsidRPr="0040605D">
              <w:rPr>
                <w:b/>
                <w:sz w:val="20"/>
                <w:szCs w:val="20"/>
              </w:rPr>
              <w:t xml:space="preserve">View </w:t>
            </w:r>
            <w:r w:rsidRPr="0040605D">
              <w:rPr>
                <w:sz w:val="20"/>
                <w:szCs w:val="20"/>
              </w:rPr>
              <w:t>and check: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Formatting  and wording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Links to Assessment Instruments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student submission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 test students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 the test students in all relevant program courses.</w:t>
            </w:r>
          </w:p>
          <w:p w:rsidR="00CE212A" w:rsidRPr="001166EC" w:rsidRDefault="00CE212A" w:rsidP="00CE212A">
            <w:pPr>
              <w:pStyle w:val="bulletlist"/>
            </w:pPr>
            <w:r w:rsidRPr="001144F5">
              <w:rPr>
                <w:sz w:val="20"/>
              </w:rPr>
              <w:t xml:space="preserve">You will need to make your course available temporarily so the test students can access your course. See this guide to make course available </w:t>
            </w:r>
            <w:hyperlink r:id="rId26" w:history="1">
              <w:r w:rsidRPr="00BC2383">
                <w:rPr>
                  <w:rStyle w:val="Hyperlink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steps in the below guide using the test student username at the start of the document and selecting the role of </w:t>
            </w:r>
            <w:r>
              <w:rPr>
                <w:b/>
                <w:sz w:val="20"/>
                <w:szCs w:val="20"/>
              </w:rPr>
              <w:t>Student.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7" w:history="1">
              <w:r w:rsidRPr="006408B6">
                <w:rPr>
                  <w:rStyle w:val="Hyperlink"/>
                  <w:sz w:val="20"/>
                  <w:szCs w:val="20"/>
                </w:rPr>
                <w:t>Enrol teaching and administration staff</w:t>
              </w:r>
            </w:hyperlink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in as a student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Log out of Blackboard using your own account by clicking on the </w:t>
            </w:r>
            <w:r w:rsidRPr="0097734F"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099546FF" wp14:editId="3ED15F3B">
                  <wp:extent cx="200684" cy="15811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3" cy="16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734F">
              <w:rPr>
                <w:sz w:val="20"/>
                <w:szCs w:val="20"/>
              </w:rPr>
              <w:t xml:space="preserve"> logout icon.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lastRenderedPageBreak/>
              <w:t xml:space="preserve">Click on the </w:t>
            </w:r>
            <w:r w:rsidRPr="0097734F">
              <w:rPr>
                <w:b/>
                <w:sz w:val="20"/>
                <w:szCs w:val="20"/>
              </w:rPr>
              <w:t>here</w:t>
            </w:r>
            <w:r w:rsidRPr="0097734F">
              <w:rPr>
                <w:sz w:val="20"/>
                <w:szCs w:val="20"/>
              </w:rPr>
              <w:t xml:space="preserve"> link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>Use the test student account details at the start of this document.</w:t>
            </w:r>
          </w:p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13F35ED" wp14:editId="71047041">
                  <wp:extent cx="3780879" cy="347933"/>
                  <wp:effectExtent l="19050" t="19050" r="10160" b="146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446" cy="36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Submit assessment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all courses in the program submit all ePortfolio assessment items.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relevant student instructions and use the instructional videos if needed.</w:t>
            </w:r>
          </w:p>
          <w:p w:rsidR="00CE212A" w:rsidRPr="006408B6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the assessment to yourself (either your course coordinator or external assessor account).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7385" w:type="dxa"/>
          </w:tcPr>
          <w:p w:rsidR="00CE212A" w:rsidRPr="00E52225" w:rsidRDefault="00CE212A" w:rsidP="005D24FC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instrument: </w:t>
            </w:r>
            <w:r w:rsidR="005D24FC" w:rsidRPr="005D24FC">
              <w:rPr>
                <w:sz w:val="20"/>
                <w:szCs w:val="20"/>
              </w:rPr>
              <w:t xml:space="preserve">DENT5100 Clinical Practice </w:t>
            </w:r>
            <w:r w:rsidR="005D24FC">
              <w:rPr>
                <w:sz w:val="20"/>
                <w:szCs w:val="20"/>
              </w:rPr>
              <w:t>–</w:t>
            </w:r>
            <w:r w:rsidR="005D24FC" w:rsidRPr="005D24FC">
              <w:rPr>
                <w:sz w:val="20"/>
                <w:szCs w:val="20"/>
              </w:rPr>
              <w:t xml:space="preserve"> </w:t>
            </w:r>
            <w:r w:rsidR="005D24FC">
              <w:rPr>
                <w:sz w:val="20"/>
                <w:szCs w:val="20"/>
              </w:rPr>
              <w:t xml:space="preserve">Halfway and </w:t>
            </w:r>
            <w:r w:rsidR="005D24FC" w:rsidRPr="005D24FC">
              <w:rPr>
                <w:sz w:val="20"/>
                <w:szCs w:val="20"/>
              </w:rPr>
              <w:t xml:space="preserve">DENT5100 Clinical Practice </w:t>
            </w:r>
            <w:r w:rsidR="005D24FC">
              <w:rPr>
                <w:sz w:val="20"/>
                <w:szCs w:val="20"/>
              </w:rPr>
              <w:t>–</w:t>
            </w:r>
            <w:r w:rsidR="005D24FC" w:rsidRPr="005D24FC">
              <w:rPr>
                <w:sz w:val="20"/>
                <w:szCs w:val="20"/>
              </w:rPr>
              <w:t xml:space="preserve"> Conclusion</w:t>
            </w:r>
            <w:r w:rsidR="005D24FC">
              <w:rPr>
                <w:sz w:val="20"/>
                <w:szCs w:val="20"/>
              </w:rPr>
              <w:t xml:space="preserve">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sending assessment to external assessors use the items named above and your test student and external assessor accounts.</w:t>
            </w:r>
          </w:p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0" w:history="1">
              <w:r w:rsidRPr="002474FE">
                <w:rPr>
                  <w:rStyle w:val="Hyperlink"/>
                  <w:sz w:val="20"/>
                  <w:szCs w:val="20"/>
                </w:rPr>
                <w:t>Send external assessment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marking student work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and click on an ePortfolio link in any course.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all assessment.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1" w:history="1">
              <w:r w:rsidRPr="00FD32A8">
                <w:rPr>
                  <w:rStyle w:val="Hyperlink"/>
                  <w:sz w:val="20"/>
                  <w:szCs w:val="20"/>
                </w:rPr>
                <w:t>Assess student submissions</w:t>
              </w:r>
            </w:hyperlink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 xml:space="preserve">If the results are returned to the Grade Centre you need to save twice.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 xml:space="preserve">The first Save is to the ePortfolio and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2535F6E" wp14:editId="6380E10A">
                  <wp:extent cx="3196742" cy="104889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/>
                          <a:srcRect b="13821"/>
                          <a:stretch/>
                        </pic:blipFill>
                        <pic:spPr bwMode="auto">
                          <a:xfrm>
                            <a:off x="0" y="0"/>
                            <a:ext cx="3210729" cy="10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>the second Save is to return the result to the Blackboard Grade Centre.</w:t>
            </w:r>
          </w:p>
          <w:p w:rsidR="00CE212A" w:rsidRPr="007C4A82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Centre column must be selected from the </w:t>
            </w:r>
            <w:r>
              <w:rPr>
                <w:b/>
                <w:sz w:val="20"/>
                <w:szCs w:val="20"/>
              </w:rPr>
              <w:t xml:space="preserve">FOR LMS ASSIGNMENT </w:t>
            </w:r>
            <w:r>
              <w:rPr>
                <w:sz w:val="20"/>
                <w:szCs w:val="20"/>
              </w:rPr>
              <w:t>drop down menu.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24633EB" wp14:editId="3A429ECE">
                  <wp:extent cx="2223821" cy="1400184"/>
                  <wp:effectExtent l="19050" t="19050" r="2413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05" cy="14028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into your UQ email and you should have emails from </w:t>
            </w:r>
            <w:r>
              <w:rPr>
                <w:b/>
                <w:sz w:val="20"/>
                <w:szCs w:val="20"/>
              </w:rPr>
              <w:t>Chalk and wire.</w:t>
            </w:r>
          </w:p>
          <w:p w:rsidR="00CE212A" w:rsidRPr="00FD32A8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to enter your test external assessor email when prompted i.e. </w:t>
            </w:r>
            <w:hyperlink r:id="rId34" w:history="1">
              <w:r w:rsidRPr="002474FE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5" w:history="1">
              <w:proofErr w:type="spellStart"/>
              <w:r w:rsidRPr="00FD32A8">
                <w:rPr>
                  <w:rStyle w:val="Hyperlink"/>
                  <w:sz w:val="20"/>
                  <w:szCs w:val="20"/>
                </w:rPr>
                <w:t>Quickstart</w:t>
              </w:r>
              <w:proofErr w:type="spellEnd"/>
              <w:r w:rsidRPr="00FD32A8">
                <w:rPr>
                  <w:rStyle w:val="Hyperlink"/>
                  <w:sz w:val="20"/>
                  <w:szCs w:val="20"/>
                </w:rPr>
                <w:t xml:space="preserve"> Guide for External Assessor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HELD results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held results (i.e. this was an assessment instrument setting) you will need to release the results to finalise the testing.</w:t>
            </w: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6" w:history="1">
              <w:r w:rsidRPr="00024427">
                <w:rPr>
                  <w:rStyle w:val="Hyperlink"/>
                  <w:sz w:val="20"/>
                  <w:szCs w:val="20"/>
                </w:rPr>
                <w:t>Release held student results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(UQ staff)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Centre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correct results have been transferred to Grade Centre.</w:t>
            </w:r>
          </w:p>
          <w:p w:rsidR="00CE212A" w:rsidRPr="00E52225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Grading Schema has been used check the text descriptor is correct.</w:t>
            </w: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Student cohort outcome set report</w:t>
            </w:r>
          </w:p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(Student view)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results (student)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the required ePortfolio assessment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Viewing Results.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7" w:history="1">
              <w:r>
                <w:rPr>
                  <w:rStyle w:val="Hyperlink"/>
                  <w:sz w:val="20"/>
                  <w:szCs w:val="20"/>
                </w:rPr>
                <w:t>ePortfolio Viewing Results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outcome set report</w:t>
            </w:r>
          </w:p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any ePortfolio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Outcomes Report.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8" w:history="1">
              <w:r>
                <w:rPr>
                  <w:rStyle w:val="Hyperlink"/>
                  <w:sz w:val="20"/>
                  <w:szCs w:val="20"/>
                </w:rPr>
                <w:t>ePortfolio Outcomes Report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AD3527">
        <w:trPr>
          <w:trHeight w:val="410"/>
        </w:trPr>
        <w:tc>
          <w:tcPr>
            <w:tcW w:w="10399" w:type="dxa"/>
            <w:gridSpan w:val="3"/>
            <w:shd w:val="clear" w:color="auto" w:fill="49075E" w:themeFill="text2"/>
            <w:vAlign w:val="bottom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Delete test student assessments</w:t>
            </w: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Navigate to </w:t>
            </w:r>
            <w:r w:rsidRPr="007247EE">
              <w:rPr>
                <w:rFonts w:cs="Arial"/>
                <w:b/>
                <w:sz w:val="20"/>
                <w:szCs w:val="20"/>
              </w:rPr>
              <w:t>Menu &gt; Assessment &gt; Student Results</w:t>
            </w:r>
            <w:r w:rsidRPr="007247E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Delete a submission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Use the search function to find your test student submissions.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Left click on submission and select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from the menu.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Click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button to confirm the deletion.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Repeat until all test student submissions have been deleted.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Make course unavailable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</w:pPr>
            <w:r>
              <w:t xml:space="preserve">Once student testing is complete you can make your course unavailable again by following this guide: </w:t>
            </w:r>
            <w:hyperlink r:id="rId39" w:history="1">
              <w:r w:rsidRPr="00BC2383">
                <w:rPr>
                  <w:rStyle w:val="Hyperlink"/>
                  <w:rFonts w:cs="Arial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Change back</w:t>
            </w:r>
          </w:p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Assessor Pools</w:t>
            </w:r>
          </w:p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If you changed the members of any Assessor pools to facilitate the testing process remember to change them back.</w:t>
            </w:r>
          </w:p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Guide: </w:t>
            </w:r>
            <w:hyperlink r:id="rId40" w:history="1">
              <w:r w:rsidRPr="007247EE">
                <w:rPr>
                  <w:rStyle w:val="Hyperlink"/>
                  <w:rFonts w:cs="Arial"/>
                  <w:sz w:val="20"/>
                  <w:szCs w:val="20"/>
                </w:rPr>
                <w:t>View and update Assessor Pools</w:t>
              </w:r>
            </w:hyperlink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250F3" w:rsidRDefault="00574186" w:rsidP="008009A1">
      <w:r w:rsidRPr="007247EE">
        <w:rPr>
          <w:sz w:val="20"/>
          <w:szCs w:val="20"/>
        </w:rPr>
        <w:t>P</w:t>
      </w:r>
      <w:r w:rsidR="0045247B" w:rsidRPr="007247EE">
        <w:rPr>
          <w:sz w:val="20"/>
          <w:szCs w:val="20"/>
        </w:rPr>
        <w:t>repared by:</w:t>
      </w:r>
      <w:r w:rsidR="0045247B" w:rsidRPr="007247EE">
        <w:rPr>
          <w:sz w:val="20"/>
          <w:szCs w:val="20"/>
        </w:rPr>
        <w:tab/>
        <w:t>[</w:t>
      </w:r>
      <w:r w:rsidR="009874E6" w:rsidRPr="007247EE">
        <w:rPr>
          <w:sz w:val="20"/>
          <w:szCs w:val="20"/>
        </w:rPr>
        <w:t>Ailsa Dickie</w:t>
      </w:r>
      <w:r w:rsidR="0045247B" w:rsidRPr="007247EE">
        <w:rPr>
          <w:sz w:val="20"/>
          <w:szCs w:val="20"/>
        </w:rPr>
        <w:t>]</w:t>
      </w:r>
      <w:r w:rsidR="00803A8D">
        <w:br/>
      </w:r>
      <w:r w:rsidR="0045247B">
        <w:t>Last modifie</w:t>
      </w:r>
      <w:bookmarkEnd w:id="0"/>
      <w:bookmarkEnd w:id="1"/>
      <w:r w:rsidR="00B9161C">
        <w:t>d:</w:t>
      </w:r>
      <w:r w:rsidR="00B9161C">
        <w:tab/>
        <w:t>[</w:t>
      </w:r>
      <w:r w:rsidR="009874E6">
        <w:fldChar w:fldCharType="begin"/>
      </w:r>
      <w:r w:rsidR="009874E6">
        <w:instrText xml:space="preserve"> DATE  \@ "d MMMM yyyy"  \* MERGEFORMAT </w:instrText>
      </w:r>
      <w:r w:rsidR="009874E6">
        <w:fldChar w:fldCharType="separate"/>
      </w:r>
      <w:r w:rsidR="00BC2887">
        <w:rPr>
          <w:noProof/>
        </w:rPr>
        <w:t>22 October 2019</w:t>
      </w:r>
      <w:r w:rsidR="009874E6">
        <w:fldChar w:fldCharType="end"/>
      </w:r>
      <w:r w:rsidR="00B9161C">
        <w:t>]</w:t>
      </w:r>
    </w:p>
    <w:sectPr w:rsidR="002250F3" w:rsidSect="00FE0428">
      <w:footerReference w:type="default" r:id="rId41"/>
      <w:footerReference w:type="first" r:id="rId42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05F" w:rsidRPr="00E0605F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153836E3"/>
    <w:multiLevelType w:val="hybridMultilevel"/>
    <w:tmpl w:val="BA7CA286"/>
    <w:lvl w:ilvl="0" w:tplc="7C7C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3298D"/>
    <w:multiLevelType w:val="hybridMultilevel"/>
    <w:tmpl w:val="74E62F9E"/>
    <w:lvl w:ilvl="0" w:tplc="49AE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5E06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5EF"/>
    <w:multiLevelType w:val="hybridMultilevel"/>
    <w:tmpl w:val="518A703A"/>
    <w:lvl w:ilvl="0" w:tplc="030E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A0A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6EA3"/>
    <w:multiLevelType w:val="hybridMultilevel"/>
    <w:tmpl w:val="69BE2ABA"/>
    <w:lvl w:ilvl="0" w:tplc="690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FF6A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9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28F7012"/>
    <w:multiLevelType w:val="hybridMultilevel"/>
    <w:tmpl w:val="743CA71A"/>
    <w:lvl w:ilvl="0" w:tplc="1F7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7EC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4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321679"/>
    <w:multiLevelType w:val="hybridMultilevel"/>
    <w:tmpl w:val="91E203FE"/>
    <w:lvl w:ilvl="0" w:tplc="78FE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5FF3"/>
    <w:multiLevelType w:val="hybridMultilevel"/>
    <w:tmpl w:val="6206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3F51"/>
    <w:multiLevelType w:val="hybridMultilevel"/>
    <w:tmpl w:val="8220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097"/>
    <w:multiLevelType w:val="hybridMultilevel"/>
    <w:tmpl w:val="61BCC7A6"/>
    <w:lvl w:ilvl="0" w:tplc="1B3AC0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7" w15:restartNumberingAfterBreak="0">
    <w:nsid w:val="7F5A7CBC"/>
    <w:multiLevelType w:val="hybridMultilevel"/>
    <w:tmpl w:val="FA4CD938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6"/>
  </w:num>
  <w:num w:numId="15">
    <w:abstractNumId w:val="13"/>
  </w:num>
  <w:num w:numId="16">
    <w:abstractNumId w:val="8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13"/>
  </w:num>
  <w:num w:numId="25">
    <w:abstractNumId w:val="8"/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5"/>
  </w:num>
  <w:num w:numId="29">
    <w:abstractNumId w:val="27"/>
  </w:num>
  <w:num w:numId="30">
    <w:abstractNumId w:val="18"/>
  </w:num>
  <w:num w:numId="31">
    <w:abstractNumId w:val="10"/>
  </w:num>
  <w:num w:numId="32">
    <w:abstractNumId w:val="11"/>
  </w:num>
  <w:num w:numId="33">
    <w:abstractNumId w:val="19"/>
  </w:num>
  <w:num w:numId="34">
    <w:abstractNumId w:val="17"/>
  </w:num>
  <w:num w:numId="35">
    <w:abstractNumId w:val="20"/>
  </w:num>
  <w:num w:numId="36">
    <w:abstractNumId w:val="14"/>
  </w:num>
  <w:num w:numId="37">
    <w:abstractNumId w:val="24"/>
  </w:num>
  <w:num w:numId="38">
    <w:abstractNumId w:val="27"/>
  </w:num>
  <w:num w:numId="39">
    <w:abstractNumId w:val="27"/>
  </w:num>
  <w:num w:numId="40">
    <w:abstractNumId w:val="27"/>
  </w:num>
  <w:num w:numId="41">
    <w:abstractNumId w:val="22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18433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24427"/>
    <w:rsid w:val="00063B38"/>
    <w:rsid w:val="00071961"/>
    <w:rsid w:val="000777EC"/>
    <w:rsid w:val="00084CAF"/>
    <w:rsid w:val="00094153"/>
    <w:rsid w:val="00094AFC"/>
    <w:rsid w:val="000B5421"/>
    <w:rsid w:val="000C7082"/>
    <w:rsid w:val="000D4900"/>
    <w:rsid w:val="000D4F8C"/>
    <w:rsid w:val="000D61CC"/>
    <w:rsid w:val="000E422D"/>
    <w:rsid w:val="000F3403"/>
    <w:rsid w:val="000F421F"/>
    <w:rsid w:val="0010428E"/>
    <w:rsid w:val="001166EC"/>
    <w:rsid w:val="00117BC0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50F3"/>
    <w:rsid w:val="00226A27"/>
    <w:rsid w:val="00226F6C"/>
    <w:rsid w:val="0023068C"/>
    <w:rsid w:val="002474FE"/>
    <w:rsid w:val="00254120"/>
    <w:rsid w:val="00265029"/>
    <w:rsid w:val="00271730"/>
    <w:rsid w:val="00275BF5"/>
    <w:rsid w:val="00291E7F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67C2"/>
    <w:rsid w:val="00321D61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A0C22"/>
    <w:rsid w:val="003C04A6"/>
    <w:rsid w:val="003C1BAB"/>
    <w:rsid w:val="003C4A52"/>
    <w:rsid w:val="003C4FCA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61391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C158B"/>
    <w:rsid w:val="004C57ED"/>
    <w:rsid w:val="004D78B9"/>
    <w:rsid w:val="004E135D"/>
    <w:rsid w:val="004E27FF"/>
    <w:rsid w:val="0052523D"/>
    <w:rsid w:val="00525243"/>
    <w:rsid w:val="00525C23"/>
    <w:rsid w:val="0055093D"/>
    <w:rsid w:val="005538B8"/>
    <w:rsid w:val="00554118"/>
    <w:rsid w:val="0055484F"/>
    <w:rsid w:val="00574186"/>
    <w:rsid w:val="0057631C"/>
    <w:rsid w:val="0058607A"/>
    <w:rsid w:val="005A6B12"/>
    <w:rsid w:val="005B3A7B"/>
    <w:rsid w:val="005C4A87"/>
    <w:rsid w:val="005C7F47"/>
    <w:rsid w:val="005D24FC"/>
    <w:rsid w:val="005D3D23"/>
    <w:rsid w:val="005D7EC9"/>
    <w:rsid w:val="005E0F60"/>
    <w:rsid w:val="005E5EE7"/>
    <w:rsid w:val="00601676"/>
    <w:rsid w:val="00601FD6"/>
    <w:rsid w:val="00602D19"/>
    <w:rsid w:val="00606953"/>
    <w:rsid w:val="0061395E"/>
    <w:rsid w:val="006169DE"/>
    <w:rsid w:val="0064070F"/>
    <w:rsid w:val="006408B6"/>
    <w:rsid w:val="0064091C"/>
    <w:rsid w:val="00644A9D"/>
    <w:rsid w:val="00652DBC"/>
    <w:rsid w:val="006531E0"/>
    <w:rsid w:val="00655E03"/>
    <w:rsid w:val="00667465"/>
    <w:rsid w:val="00677416"/>
    <w:rsid w:val="00677FB3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ECB"/>
    <w:rsid w:val="006F12D2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5AA7"/>
    <w:rsid w:val="00746606"/>
    <w:rsid w:val="00753451"/>
    <w:rsid w:val="007603A1"/>
    <w:rsid w:val="00783B8E"/>
    <w:rsid w:val="00783C76"/>
    <w:rsid w:val="00791B5A"/>
    <w:rsid w:val="00793638"/>
    <w:rsid w:val="00796B67"/>
    <w:rsid w:val="007B2A8A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60F66"/>
    <w:rsid w:val="008637FF"/>
    <w:rsid w:val="00894FAE"/>
    <w:rsid w:val="008A23E7"/>
    <w:rsid w:val="008A3214"/>
    <w:rsid w:val="008A755C"/>
    <w:rsid w:val="008B23A4"/>
    <w:rsid w:val="008B2528"/>
    <w:rsid w:val="008C4CA0"/>
    <w:rsid w:val="008D329B"/>
    <w:rsid w:val="008E12A5"/>
    <w:rsid w:val="008E25C6"/>
    <w:rsid w:val="008E75F3"/>
    <w:rsid w:val="00901918"/>
    <w:rsid w:val="009154F3"/>
    <w:rsid w:val="00940CE5"/>
    <w:rsid w:val="00942D5F"/>
    <w:rsid w:val="00947906"/>
    <w:rsid w:val="009519A0"/>
    <w:rsid w:val="00954002"/>
    <w:rsid w:val="009619FE"/>
    <w:rsid w:val="0097168D"/>
    <w:rsid w:val="0097734F"/>
    <w:rsid w:val="0098081C"/>
    <w:rsid w:val="00985A61"/>
    <w:rsid w:val="0098636F"/>
    <w:rsid w:val="009874E6"/>
    <w:rsid w:val="009876BE"/>
    <w:rsid w:val="009C599B"/>
    <w:rsid w:val="009C5EF0"/>
    <w:rsid w:val="009C7872"/>
    <w:rsid w:val="009F3D16"/>
    <w:rsid w:val="009F56C9"/>
    <w:rsid w:val="009F5F12"/>
    <w:rsid w:val="00A0058C"/>
    <w:rsid w:val="00A04E1F"/>
    <w:rsid w:val="00A231A7"/>
    <w:rsid w:val="00A30F0A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3779"/>
    <w:rsid w:val="00A96FD8"/>
    <w:rsid w:val="00AA3C0D"/>
    <w:rsid w:val="00AC5AE8"/>
    <w:rsid w:val="00AC724B"/>
    <w:rsid w:val="00AD3527"/>
    <w:rsid w:val="00AD6DDD"/>
    <w:rsid w:val="00AD75CA"/>
    <w:rsid w:val="00AE4F25"/>
    <w:rsid w:val="00B04663"/>
    <w:rsid w:val="00B17658"/>
    <w:rsid w:val="00B2222A"/>
    <w:rsid w:val="00B27F79"/>
    <w:rsid w:val="00B43442"/>
    <w:rsid w:val="00B6544B"/>
    <w:rsid w:val="00B65D1F"/>
    <w:rsid w:val="00B74908"/>
    <w:rsid w:val="00B8149E"/>
    <w:rsid w:val="00B9161C"/>
    <w:rsid w:val="00BA07C5"/>
    <w:rsid w:val="00BC1367"/>
    <w:rsid w:val="00BC2887"/>
    <w:rsid w:val="00BD0D7C"/>
    <w:rsid w:val="00BD2260"/>
    <w:rsid w:val="00BD2A3F"/>
    <w:rsid w:val="00BD43F6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A0D6E"/>
    <w:rsid w:val="00CA12A0"/>
    <w:rsid w:val="00CC2889"/>
    <w:rsid w:val="00CC49EA"/>
    <w:rsid w:val="00CC5F8E"/>
    <w:rsid w:val="00CE212A"/>
    <w:rsid w:val="00CF3245"/>
    <w:rsid w:val="00CF47AD"/>
    <w:rsid w:val="00CF57AB"/>
    <w:rsid w:val="00CF5CB0"/>
    <w:rsid w:val="00D029A1"/>
    <w:rsid w:val="00D111AA"/>
    <w:rsid w:val="00D11F88"/>
    <w:rsid w:val="00D35D97"/>
    <w:rsid w:val="00D5764D"/>
    <w:rsid w:val="00D70AC4"/>
    <w:rsid w:val="00D7358F"/>
    <w:rsid w:val="00D80A6F"/>
    <w:rsid w:val="00D967EF"/>
    <w:rsid w:val="00DA2D72"/>
    <w:rsid w:val="00DC2F58"/>
    <w:rsid w:val="00DC48EC"/>
    <w:rsid w:val="00DD0403"/>
    <w:rsid w:val="00DD06D3"/>
    <w:rsid w:val="00DD08F1"/>
    <w:rsid w:val="00DF5341"/>
    <w:rsid w:val="00E01DEC"/>
    <w:rsid w:val="00E0605F"/>
    <w:rsid w:val="00E11BE2"/>
    <w:rsid w:val="00E243C2"/>
    <w:rsid w:val="00E3570A"/>
    <w:rsid w:val="00E3730C"/>
    <w:rsid w:val="00E4039F"/>
    <w:rsid w:val="00E479F4"/>
    <w:rsid w:val="00E52225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F01954"/>
    <w:rsid w:val="00F1237E"/>
    <w:rsid w:val="00F12B66"/>
    <w:rsid w:val="00F2299E"/>
    <w:rsid w:val="00F349AE"/>
    <w:rsid w:val="00F3766E"/>
    <w:rsid w:val="00F45ACC"/>
    <w:rsid w:val="00F46333"/>
    <w:rsid w:val="00F46825"/>
    <w:rsid w:val="00F46BE3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34E58EA2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earning.uq.edu.au/content/create-eportfolio-course-staff-accounts" TargetMode="External"/><Relationship Id="rId18" Type="http://schemas.openxmlformats.org/officeDocument/2006/relationships/hyperlink" Target="http://userguide.chalkandwire.com/m/Administrator/l/177062-edit-table-of-contents-settings" TargetMode="External"/><Relationship Id="rId26" Type="http://schemas.openxmlformats.org/officeDocument/2006/relationships/hyperlink" Target="https://www.elearning.uq.edu.au/content/make-course-available" TargetMode="External"/><Relationship Id="rId39" Type="http://schemas.openxmlformats.org/officeDocument/2006/relationships/hyperlink" Target="https://www.elearning.uq.edu.au/content/make-course-available" TargetMode="External"/><Relationship Id="rId21" Type="http://schemas.openxmlformats.org/officeDocument/2006/relationships/hyperlink" Target="http://userguide.chalkandwire.com/m/Administrator/l/176480-5-add-and-edit-content-requirements" TargetMode="External"/><Relationship Id="rId34" Type="http://schemas.openxmlformats.org/officeDocument/2006/relationships/hyperlink" Target="mailto:username@uq.edu.au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learning.uq.edu.au/content/create-eportfolio-course-staff-accounts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5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uq.edu.au/guides/enrolusers/enrol-teaching-and-administration-staff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6.png"/><Relationship Id="rId37" Type="http://schemas.openxmlformats.org/officeDocument/2006/relationships/hyperlink" Target="https://web.library.uq.edu.au/library-services/it/learnuq-blackboard-help/learnuq-assessment/eportfolio/eportfolio-reviewing-results" TargetMode="External"/><Relationship Id="rId40" Type="http://schemas.openxmlformats.org/officeDocument/2006/relationships/hyperlink" Target="https://www.elearning.uq.edu.au/content/view-and-update-eportfolio-assessor-po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qmsmith@uq.edu.au" TargetMode="External"/><Relationship Id="rId23" Type="http://schemas.openxmlformats.org/officeDocument/2006/relationships/hyperlink" Target="http://userguide.chalkandwire.com/m/14417/l/181901-1-2-create-assessment-instrument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userguide.chalkandwire.com/m/Assessor/l/195264-release-held-student-results" TargetMode="External"/><Relationship Id="rId10" Type="http://schemas.openxmlformats.org/officeDocument/2006/relationships/hyperlink" Target="https://elearning.uq.edu.au/guides/enrol-users/external-users-tool" TargetMode="External"/><Relationship Id="rId19" Type="http://schemas.openxmlformats.org/officeDocument/2006/relationships/hyperlink" Target="http://userguide.chalkandwire.com/m/Administrator/l/171990-3-add-and-edit-frames-in-table-of-contents" TargetMode="External"/><Relationship Id="rId31" Type="http://schemas.openxmlformats.org/officeDocument/2006/relationships/hyperlink" Target="http://userguide.chalkandwire.com/m/Assessor/c/5870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lp@learn.uq.edu.au" TargetMode="External"/><Relationship Id="rId14" Type="http://schemas.openxmlformats.org/officeDocument/2006/relationships/hyperlink" Target="mailto:username@uq.edu.au" TargetMode="External"/><Relationship Id="rId22" Type="http://schemas.openxmlformats.org/officeDocument/2006/relationships/hyperlink" Target="http://userguide.chalkandwire.com/m/Administrator/l/182276-edit-form-builder" TargetMode="External"/><Relationship Id="rId27" Type="http://schemas.openxmlformats.org/officeDocument/2006/relationships/hyperlink" Target="https://www.elearning.uq.edu.au/content/enrol-teaching-and-administration-staff" TargetMode="External"/><Relationship Id="rId30" Type="http://schemas.openxmlformats.org/officeDocument/2006/relationships/hyperlink" Target="https://youtu.be/0N8EoOjPG2Y" TargetMode="External"/><Relationship Id="rId35" Type="http://schemas.openxmlformats.org/officeDocument/2006/relationships/hyperlink" Target="http://userguide.chalkandwire.com/m/Assessor/l/210869-quickstart-guide-for-external-assessors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help@learn.uq.edu.au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.uq.edu.au" TargetMode="External"/><Relationship Id="rId17" Type="http://schemas.openxmlformats.org/officeDocument/2006/relationships/hyperlink" Target="http://userguide.chalkandwire.com/m/14417/l/171917-1-2-add-and-edit-sections-and-sub-sections-in-table-of-contents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7.png"/><Relationship Id="rId38" Type="http://schemas.openxmlformats.org/officeDocument/2006/relationships/hyperlink" Target="https://web.library.uq.edu.au/library-services/it/learnuq-blackboard-help/learnuq-assessment/eportfolio/eportfolio-outcomes-report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E14D-0DB7-440F-B256-89C77775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13560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28</cp:revision>
  <cp:lastPrinted>2016-04-10T21:36:00Z</cp:lastPrinted>
  <dcterms:created xsi:type="dcterms:W3CDTF">2017-06-04T21:48:00Z</dcterms:created>
  <dcterms:modified xsi:type="dcterms:W3CDTF">2019-10-22T00:54:00Z</dcterms:modified>
</cp:coreProperties>
</file>